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D1" w:rsidRDefault="009A08D1"/>
    <w:p w:rsidR="00DF09C7" w:rsidRPr="00DF09C7" w:rsidRDefault="00DF09C7" w:rsidP="00DF09C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u w:val="single"/>
        </w:rPr>
      </w:pPr>
      <w:r w:rsidRPr="00DF09C7">
        <w:rPr>
          <w:rFonts w:cstheme="minorHAnsi"/>
          <w:b/>
          <w:color w:val="212100"/>
          <w:sz w:val="24"/>
          <w:szCs w:val="24"/>
          <w:u w:val="single"/>
        </w:rPr>
        <w:t>Con el objetivo de formar al mejor talento joven en un entorno real de trabajo</w:t>
      </w:r>
    </w:p>
    <w:p w:rsidR="00DF09C7" w:rsidRPr="00DF09C7" w:rsidRDefault="00DF09C7" w:rsidP="00DF09C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u w:val="single"/>
        </w:rPr>
      </w:pPr>
    </w:p>
    <w:p w:rsidR="00DF09C7" w:rsidRPr="00DF09C7" w:rsidRDefault="00DF09C7" w:rsidP="00DF09C7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F09C7">
        <w:rPr>
          <w:rFonts w:cstheme="minorHAnsi"/>
          <w:b/>
          <w:color w:val="000000"/>
          <w:sz w:val="36"/>
          <w:szCs w:val="36"/>
        </w:rPr>
        <w:t xml:space="preserve">TELEFÓNICA I+D BUSCA INGENIEROS RECIÉN TITULADOS PARA OCUPAR 35 PLAZAS EN </w:t>
      </w:r>
      <w:r w:rsidRPr="00DF09C7">
        <w:rPr>
          <w:rFonts w:cstheme="minorHAnsi"/>
          <w:b/>
          <w:bCs/>
          <w:color w:val="000000"/>
          <w:sz w:val="36"/>
          <w:szCs w:val="36"/>
        </w:rPr>
        <w:t>'</w:t>
      </w:r>
      <w:r w:rsidRPr="00DF09C7">
        <w:rPr>
          <w:rFonts w:cstheme="minorHAnsi"/>
          <w:b/>
          <w:color w:val="000000"/>
          <w:sz w:val="36"/>
          <w:szCs w:val="36"/>
        </w:rPr>
        <w:t>TID CAMPUS</w:t>
      </w:r>
      <w:r w:rsidRPr="00DF09C7">
        <w:rPr>
          <w:rFonts w:cstheme="minorHAnsi"/>
          <w:b/>
          <w:bCs/>
          <w:color w:val="000000"/>
          <w:sz w:val="36"/>
          <w:szCs w:val="36"/>
        </w:rPr>
        <w:t>'</w:t>
      </w:r>
    </w:p>
    <w:p w:rsidR="00DF09C7" w:rsidRPr="00DF09C7" w:rsidRDefault="00DF09C7" w:rsidP="00DF09C7">
      <w:pPr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DF09C7" w:rsidRPr="00DF09C7" w:rsidRDefault="00DF09C7" w:rsidP="00DF09C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 xml:space="preserve">Los candidatos más sobresalientes se incorporarán al </w:t>
      </w:r>
      <w:r w:rsidRPr="00DF09C7">
        <w:rPr>
          <w:rFonts w:cstheme="minorHAnsi"/>
          <w:i/>
          <w:color w:val="000000"/>
        </w:rPr>
        <w:t xml:space="preserve">Master GAIA in Professional </w:t>
      </w:r>
      <w:proofErr w:type="spellStart"/>
      <w:r w:rsidRPr="00DF09C7">
        <w:rPr>
          <w:rFonts w:cstheme="minorHAnsi"/>
          <w:i/>
          <w:color w:val="000000"/>
        </w:rPr>
        <w:t>Development</w:t>
      </w:r>
      <w:proofErr w:type="spellEnd"/>
      <w:r w:rsidRPr="00DF09C7">
        <w:rPr>
          <w:rFonts w:cstheme="minorHAnsi"/>
          <w:i/>
          <w:color w:val="000000"/>
        </w:rPr>
        <w:t xml:space="preserve"> con </w:t>
      </w:r>
      <w:r w:rsidRPr="00DF09C7">
        <w:rPr>
          <w:rFonts w:cstheme="minorHAnsi"/>
          <w:color w:val="000000"/>
        </w:rPr>
        <w:t xml:space="preserve">prácticas en áreas como Vídeo, M2M, Cloud o </w:t>
      </w:r>
      <w:proofErr w:type="spellStart"/>
      <w:r w:rsidRPr="00DF09C7">
        <w:rPr>
          <w:rFonts w:cstheme="minorHAnsi"/>
          <w:color w:val="000000"/>
        </w:rPr>
        <w:t>IoT</w:t>
      </w:r>
      <w:proofErr w:type="spellEnd"/>
      <w:r w:rsidRPr="00DF09C7">
        <w:rPr>
          <w:rFonts w:cstheme="minorHAnsi"/>
          <w:color w:val="000000"/>
        </w:rPr>
        <w:t xml:space="preserve"> de Telefónica.</w:t>
      </w:r>
    </w:p>
    <w:p w:rsidR="00DF09C7" w:rsidRPr="00DF09C7" w:rsidRDefault="00DF09C7" w:rsidP="00DF09C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>Profesionales de</w:t>
      </w:r>
      <w:bookmarkStart w:id="0" w:name="_GoBack"/>
      <w:bookmarkEnd w:id="0"/>
      <w:r w:rsidRPr="00DF09C7">
        <w:rPr>
          <w:rFonts w:cstheme="minorHAnsi"/>
          <w:color w:val="000000"/>
        </w:rPr>
        <w:t xml:space="preserve"> Telefónica I+D (TID) impartirán sesiones de formación en nuevas tecnologías así como en herramientas de despliegue y operaciones de productos/ servicios digitales.</w:t>
      </w:r>
    </w:p>
    <w:p w:rsidR="00DF09C7" w:rsidRPr="00DF09C7" w:rsidRDefault="00DF09C7" w:rsidP="00DF09C7">
      <w:pPr>
        <w:spacing w:after="0" w:line="240" w:lineRule="auto"/>
        <w:ind w:firstLine="360"/>
        <w:jc w:val="both"/>
        <w:rPr>
          <w:rFonts w:cstheme="minorHAnsi"/>
          <w:b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  <w:r w:rsidRPr="00DF09C7">
        <w:rPr>
          <w:rFonts w:cstheme="minorHAnsi"/>
          <w:b/>
          <w:color w:val="000000"/>
        </w:rPr>
        <w:t xml:space="preserve">Madrid, 21 de septiembre de 2015. </w:t>
      </w:r>
      <w:r w:rsidRPr="00DF09C7">
        <w:rPr>
          <w:rFonts w:cstheme="minorHAnsi"/>
          <w:color w:val="000000"/>
        </w:rPr>
        <w:t xml:space="preserve">Telefónica I+D (TID) ofrece 35 plazas a Ingenieros Informáticos y de Telecomunicación recién titulados para participar en la tercera edición de 'TID Campus', </w:t>
      </w:r>
      <w:r w:rsidRPr="00DF09C7">
        <w:rPr>
          <w:rFonts w:cstheme="minorHAnsi"/>
          <w:bCs/>
        </w:rPr>
        <w:t xml:space="preserve">una programa intensivo </w:t>
      </w:r>
      <w:proofErr w:type="spellStart"/>
      <w:r w:rsidRPr="00DF09C7">
        <w:rPr>
          <w:rFonts w:cstheme="minorHAnsi"/>
          <w:bCs/>
          <w:i/>
        </w:rPr>
        <w:t>incompany</w:t>
      </w:r>
      <w:proofErr w:type="spellEnd"/>
      <w:r w:rsidRPr="00DF09C7">
        <w:rPr>
          <w:rFonts w:cstheme="minorHAnsi"/>
          <w:bCs/>
          <w:i/>
        </w:rPr>
        <w:t xml:space="preserve"> </w:t>
      </w:r>
      <w:r w:rsidRPr="00DF09C7">
        <w:rPr>
          <w:rFonts w:cstheme="minorHAnsi"/>
        </w:rPr>
        <w:t xml:space="preserve">para formar en innovación y tecnología al mejor talento joven y </w:t>
      </w:r>
      <w:r w:rsidRPr="00DF09C7">
        <w:rPr>
          <w:rFonts w:cstheme="minorHAnsi"/>
          <w:bCs/>
        </w:rPr>
        <w:t>dar a conocer la forma de trabajar en un entorno real a los participantes seleccionados</w:t>
      </w:r>
      <w:r w:rsidRPr="00DF09C7">
        <w:rPr>
          <w:rFonts w:cstheme="minorHAnsi"/>
          <w:color w:val="000000"/>
        </w:rPr>
        <w:t xml:space="preserve">. 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 xml:space="preserve">El campus se organiza en colaboración con Fundación Universidad-Empresa (FUE) y tendrá lugar del 26 de octubre al 6 de noviembre en Madrid. La edición de este año contará con sesiones sobre nuevas tecnologías de despliegue, operaciones de productos y servicios digitales y habilidades empresariales, impartidas por profesionales de Telefónica I+D y docentes de la Universidad Francisco de Vitoria (UFV).  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212100"/>
        </w:rPr>
      </w:pPr>
      <w:r w:rsidRPr="00DF09C7">
        <w:rPr>
          <w:rFonts w:cstheme="minorHAnsi"/>
          <w:color w:val="212100"/>
        </w:rPr>
        <w:t>TID avanza así en su objetivo de crear cantera y apostar por la formación del mejor talento joven en un entorno real de trabajo y dentro de una organización tecnológicamente avanzada.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>Para poder optar a la plaza, los candidatos deben presentar un perfil sin experiencia profesional en el área de su titulación universitaria y contar con el título universitario oficial expedido en los últimos cuatro años o tener pendiente la entrega del Proyecto de Fin de Grado. Además, deberán tener un nivel alto de inglés y ser menores de  30 años.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 xml:space="preserve">Los participantes de TID Campus disfrutarán de dos semanas de formación, percibirán una ayuda de 300 euros y recibirán el Título de Capacitación Tecnológica y Habilidades Profesionales de la UFV con certificado de TID. 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  <w:r w:rsidRPr="00DF09C7">
        <w:rPr>
          <w:rFonts w:cstheme="minorHAnsi"/>
          <w:color w:val="000000"/>
        </w:rPr>
        <w:t xml:space="preserve">Una vez concluido el campus, los candidatos más sobresalientes tendrán la oportunidad de incorporarse a partir del 16 de noviembre al </w:t>
      </w:r>
      <w:r w:rsidRPr="00DF09C7">
        <w:rPr>
          <w:rFonts w:cstheme="minorHAnsi"/>
          <w:i/>
          <w:color w:val="000000"/>
        </w:rPr>
        <w:t xml:space="preserve">Master GAIA in Professional </w:t>
      </w:r>
      <w:proofErr w:type="spellStart"/>
      <w:r w:rsidRPr="00DF09C7">
        <w:rPr>
          <w:rFonts w:cstheme="minorHAnsi"/>
          <w:i/>
          <w:color w:val="000000"/>
        </w:rPr>
        <w:t>Development</w:t>
      </w:r>
      <w:proofErr w:type="spellEnd"/>
      <w:r w:rsidRPr="00DF09C7">
        <w:rPr>
          <w:rFonts w:cstheme="minorHAnsi"/>
          <w:color w:val="000000"/>
        </w:rPr>
        <w:t xml:space="preserve">. Este título propio de la Universidad de Alcalá está financiado por Telefónica I+D y oferta a sus alumnos un año de prácticas en las sedes que tiene la empresa en Madrid, Barcelona o Valladolid, en áreas como Vídeo, Comunicaciones, M2M, Cloud, Internet of </w:t>
      </w:r>
      <w:proofErr w:type="spellStart"/>
      <w:r w:rsidRPr="00DF09C7">
        <w:rPr>
          <w:rFonts w:cstheme="minorHAnsi"/>
          <w:color w:val="000000"/>
        </w:rPr>
        <w:t>Things</w:t>
      </w:r>
      <w:proofErr w:type="spellEnd"/>
      <w:r w:rsidRPr="00DF09C7">
        <w:rPr>
          <w:rFonts w:cstheme="minorHAnsi"/>
          <w:color w:val="000000"/>
        </w:rPr>
        <w:t xml:space="preserve"> (</w:t>
      </w:r>
      <w:proofErr w:type="spellStart"/>
      <w:r w:rsidRPr="00DF09C7">
        <w:rPr>
          <w:rFonts w:cstheme="minorHAnsi"/>
          <w:color w:val="000000"/>
        </w:rPr>
        <w:t>IoT</w:t>
      </w:r>
      <w:proofErr w:type="spellEnd"/>
      <w:r w:rsidRPr="00DF09C7">
        <w:rPr>
          <w:rFonts w:cstheme="minorHAnsi"/>
          <w:color w:val="000000"/>
        </w:rPr>
        <w:t xml:space="preserve">) o </w:t>
      </w:r>
      <w:r w:rsidRPr="00DF09C7">
        <w:rPr>
          <w:rFonts w:cstheme="minorHAnsi"/>
          <w:i/>
          <w:color w:val="000000"/>
        </w:rPr>
        <w:t>In-</w:t>
      </w:r>
      <w:proofErr w:type="spellStart"/>
      <w:r w:rsidRPr="00DF09C7">
        <w:rPr>
          <w:rFonts w:cstheme="minorHAnsi"/>
          <w:i/>
          <w:color w:val="000000"/>
        </w:rPr>
        <w:t>Life</w:t>
      </w:r>
      <w:proofErr w:type="spellEnd"/>
      <w:r w:rsidRPr="00DF09C7">
        <w:rPr>
          <w:rFonts w:cstheme="minorHAnsi"/>
          <w:i/>
          <w:color w:val="000000"/>
        </w:rPr>
        <w:t xml:space="preserve"> </w:t>
      </w:r>
      <w:proofErr w:type="spellStart"/>
      <w:r w:rsidRPr="00DF09C7">
        <w:rPr>
          <w:rFonts w:cstheme="minorHAnsi"/>
          <w:i/>
          <w:color w:val="000000"/>
        </w:rPr>
        <w:t>Product</w:t>
      </w:r>
      <w:proofErr w:type="spellEnd"/>
      <w:r w:rsidRPr="00DF09C7">
        <w:rPr>
          <w:rFonts w:cstheme="minorHAnsi"/>
          <w:i/>
          <w:color w:val="000000"/>
        </w:rPr>
        <w:t xml:space="preserve"> </w:t>
      </w:r>
      <w:proofErr w:type="spellStart"/>
      <w:r w:rsidRPr="00DF09C7">
        <w:rPr>
          <w:rFonts w:cstheme="minorHAnsi"/>
          <w:i/>
          <w:color w:val="000000"/>
        </w:rPr>
        <w:t>Operations</w:t>
      </w:r>
      <w:proofErr w:type="spellEnd"/>
      <w:r w:rsidRPr="00DF09C7">
        <w:rPr>
          <w:rFonts w:cstheme="minorHAnsi"/>
          <w:color w:val="000000"/>
        </w:rPr>
        <w:t>.</w:t>
      </w: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:rsidR="00DF09C7" w:rsidRPr="00DF09C7" w:rsidRDefault="00DF09C7" w:rsidP="00DF09C7">
      <w:pPr>
        <w:spacing w:after="0" w:line="240" w:lineRule="auto"/>
        <w:ind w:left="284"/>
        <w:jc w:val="both"/>
        <w:rPr>
          <w:rFonts w:cstheme="minorHAnsi"/>
          <w:color w:val="7F7F7F"/>
        </w:rPr>
      </w:pPr>
      <w:r w:rsidRPr="00DF09C7">
        <w:rPr>
          <w:rFonts w:cstheme="minorHAnsi"/>
          <w:color w:val="000000"/>
        </w:rPr>
        <w:t xml:space="preserve">Los titulados interesados en acceder a una plaza en 'TID Campus' pueden registrarse antes del 8 de octubre en </w:t>
      </w:r>
      <w:hyperlink r:id="rId9" w:tgtFrame="_blank" w:history="1">
        <w:r w:rsidRPr="00DF09C7">
          <w:rPr>
            <w:rStyle w:val="Enlla"/>
            <w:rFonts w:cstheme="minorHAnsi"/>
          </w:rPr>
          <w:t>www.fue.es/tidcampus</w:t>
        </w:r>
      </w:hyperlink>
      <w:r w:rsidRPr="00DF09C7">
        <w:rPr>
          <w:rFonts w:cstheme="minorHAnsi"/>
          <w:color w:val="000000"/>
        </w:rPr>
        <w:t xml:space="preserve"> y seguir las últimas novedades en</w:t>
      </w:r>
      <w:r w:rsidRPr="00DF09C7">
        <w:rPr>
          <w:rFonts w:cstheme="minorHAnsi"/>
          <w:i/>
          <w:color w:val="000000"/>
        </w:rPr>
        <w:t xml:space="preserve"> #</w:t>
      </w:r>
      <w:proofErr w:type="spellStart"/>
      <w:r w:rsidRPr="00DF09C7">
        <w:rPr>
          <w:rFonts w:cstheme="minorHAnsi"/>
          <w:i/>
          <w:color w:val="000000"/>
        </w:rPr>
        <w:t>TIDCampus</w:t>
      </w:r>
      <w:proofErr w:type="spellEnd"/>
      <w:r w:rsidRPr="00DF09C7">
        <w:rPr>
          <w:rFonts w:cstheme="minorHAnsi"/>
          <w:i/>
          <w:color w:val="000000"/>
        </w:rPr>
        <w:t xml:space="preserve">. </w:t>
      </w:r>
    </w:p>
    <w:p w:rsidR="00E1738E" w:rsidRPr="00DF09C7" w:rsidRDefault="00E1738E" w:rsidP="00E1738E">
      <w:pPr>
        <w:pStyle w:val="BasicParagraph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738E" w:rsidRPr="00E1738E" w:rsidRDefault="00E1738E" w:rsidP="00E1738E">
      <w:pPr>
        <w:jc w:val="center"/>
        <w:rPr>
          <w:rFonts w:ascii="Calibri" w:hAnsi="Calibri" w:cs="Calibri"/>
          <w:i/>
        </w:rPr>
      </w:pPr>
      <w:r w:rsidRPr="00E1738E">
        <w:rPr>
          <w:rFonts w:ascii="Calibri" w:hAnsi="Calibri" w:cs="Calibri"/>
          <w:i/>
        </w:rPr>
        <w:t>Para más información:</w:t>
      </w:r>
    </w:p>
    <w:p w:rsidR="00E1738E" w:rsidRPr="00E1738E" w:rsidRDefault="00E1738E" w:rsidP="00E1738E">
      <w:pPr>
        <w:jc w:val="center"/>
      </w:pPr>
      <w:r w:rsidRPr="00E1738E">
        <w:rPr>
          <w:rFonts w:ascii="Calibri" w:hAnsi="Calibri" w:cs="Calibri"/>
        </w:rPr>
        <w:t>Esther Machado –</w:t>
      </w:r>
      <w:r w:rsidRPr="00E1738E">
        <w:rPr>
          <w:rFonts w:ascii="Tahoma" w:hAnsi="Tahoma" w:cs="Tahoma"/>
        </w:rPr>
        <w:t>91 548 9992</w:t>
      </w:r>
      <w:r w:rsidRPr="00E1738E">
        <w:rPr>
          <w:rFonts w:ascii="Calibri" w:hAnsi="Calibri" w:cs="Calibri"/>
        </w:rPr>
        <w:t xml:space="preserve"> – </w:t>
      </w:r>
      <w:hyperlink r:id="rId10" w:history="1">
        <w:r w:rsidRPr="00E1738E">
          <w:rPr>
            <w:rStyle w:val="Enlla"/>
            <w:rFonts w:ascii="Calibri" w:hAnsi="Calibri" w:cs="Calibri"/>
          </w:rPr>
          <w:t>tidcampus@fue.es</w:t>
        </w:r>
      </w:hyperlink>
    </w:p>
    <w:p w:rsidR="00B52B33" w:rsidRPr="00B52B33" w:rsidRDefault="00E1738E" w:rsidP="00E1738E">
      <w:pPr>
        <w:jc w:val="center"/>
        <w:rPr>
          <w:rFonts w:cstheme="minorHAnsi"/>
          <w:i/>
          <w:iCs/>
        </w:rPr>
      </w:pPr>
      <w:r w:rsidRPr="00E1738E">
        <w:rPr>
          <w:rFonts w:ascii="Calibri" w:hAnsi="Calibri" w:cs="Calibri"/>
          <w:i/>
        </w:rPr>
        <w:t>@</w:t>
      </w:r>
      <w:proofErr w:type="spellStart"/>
      <w:r w:rsidRPr="00E1738E">
        <w:rPr>
          <w:rFonts w:ascii="Calibri" w:hAnsi="Calibri" w:cs="Calibri"/>
          <w:i/>
        </w:rPr>
        <w:t>fueonline</w:t>
      </w:r>
      <w:proofErr w:type="spellEnd"/>
      <w:r w:rsidRPr="00E1738E">
        <w:rPr>
          <w:rFonts w:ascii="Calibri" w:hAnsi="Calibri" w:cs="Calibri"/>
          <w:i/>
        </w:rPr>
        <w:t xml:space="preserve"> #</w:t>
      </w:r>
      <w:proofErr w:type="spellStart"/>
      <w:r w:rsidRPr="00E1738E">
        <w:rPr>
          <w:rFonts w:ascii="Calibri" w:hAnsi="Calibri" w:cs="Calibri"/>
          <w:i/>
        </w:rPr>
        <w:t>TIDCampus</w:t>
      </w:r>
      <w:proofErr w:type="spellEnd"/>
    </w:p>
    <w:sectPr w:rsidR="00B52B33" w:rsidRPr="00B52B33" w:rsidSect="00D06556">
      <w:headerReference w:type="default" r:id="rId11"/>
      <w:footerReference w:type="default" r:id="rId12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2" w:rsidRDefault="009D7742" w:rsidP="009A08D1">
      <w:pPr>
        <w:spacing w:after="0" w:line="240" w:lineRule="auto"/>
      </w:pPr>
      <w:r>
        <w:separator/>
      </w:r>
    </w:p>
  </w:endnote>
  <w:endnote w:type="continuationSeparator" w:id="0">
    <w:p w:rsidR="009D7742" w:rsidRDefault="009D7742" w:rsidP="009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D" w:rsidRDefault="0016713D">
    <w:pPr>
      <w:pStyle w:val="Peu"/>
    </w:pPr>
  </w:p>
  <w:p w:rsidR="0016713D" w:rsidRDefault="0016713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2" w:rsidRDefault="009D7742" w:rsidP="009A08D1">
      <w:pPr>
        <w:spacing w:after="0" w:line="240" w:lineRule="auto"/>
      </w:pPr>
      <w:r>
        <w:separator/>
      </w:r>
    </w:p>
  </w:footnote>
  <w:footnote w:type="continuationSeparator" w:id="0">
    <w:p w:rsidR="009D7742" w:rsidRDefault="009D7742" w:rsidP="009A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D" w:rsidRPr="009A08D1" w:rsidRDefault="0016713D" w:rsidP="009A08D1">
    <w:pPr>
      <w:pStyle w:val="Capalera"/>
      <w:jc w:val="right"/>
    </w:pPr>
    <w:r w:rsidRPr="009A08D1">
      <w:rPr>
        <w:noProof/>
        <w:lang w:val="ca-ES" w:eastAsia="ca-ES"/>
      </w:rPr>
      <w:drawing>
        <wp:inline distT="0" distB="0" distL="0" distR="0">
          <wp:extent cx="1181100" cy="623065"/>
          <wp:effectExtent l="19050" t="0" r="0" b="0"/>
          <wp:docPr id="6" name="Imagen 1" descr="\\pluton\FUE\AREAEMPRESA\ANALISIS EMPRESAS\TELEFONICA I+D\TID CAMPUS\logo TI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uton\FUE\AREAEMPRESA\ANALISIS EMPRESAS\TELEFONICA I+D\TID CAMPUS\logo TID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4" cy="62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9F5236">
      <w:t xml:space="preserve">                           </w:t>
    </w:r>
    <w:r>
      <w:t xml:space="preserve">                                                          </w:t>
    </w:r>
    <w:r w:rsidRPr="009A08D1">
      <w:rPr>
        <w:noProof/>
        <w:lang w:val="ca-ES" w:eastAsia="ca-ES"/>
      </w:rPr>
      <w:drawing>
        <wp:inline distT="0" distB="0" distL="0" distR="0">
          <wp:extent cx="1676400" cy="487204"/>
          <wp:effectExtent l="19050" t="0" r="0" b="0"/>
          <wp:docPr id="10" name="Imagen 3" descr="logo-fu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fue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86C"/>
    <w:multiLevelType w:val="hybridMultilevel"/>
    <w:tmpl w:val="AED6B23E"/>
    <w:lvl w:ilvl="0" w:tplc="93EC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E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22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A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8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8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24369"/>
    <w:multiLevelType w:val="hybridMultilevel"/>
    <w:tmpl w:val="94FC040A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18E2"/>
    <w:multiLevelType w:val="hybridMultilevel"/>
    <w:tmpl w:val="56101700"/>
    <w:lvl w:ilvl="0" w:tplc="E6504ADA">
      <w:start w:val="1"/>
      <w:numFmt w:val="bullet"/>
      <w:lvlText w:val="-"/>
      <w:lvlJc w:val="left"/>
      <w:pPr>
        <w:ind w:left="43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5A028E"/>
    <w:multiLevelType w:val="hybridMultilevel"/>
    <w:tmpl w:val="8520C23C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0513"/>
    <w:multiLevelType w:val="hybridMultilevel"/>
    <w:tmpl w:val="CD164F3E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91935"/>
    <w:multiLevelType w:val="hybridMultilevel"/>
    <w:tmpl w:val="98BA88C0"/>
    <w:lvl w:ilvl="0" w:tplc="E6504ADA">
      <w:start w:val="1"/>
      <w:numFmt w:val="bullet"/>
      <w:lvlText w:val="-"/>
      <w:lvlJc w:val="left"/>
      <w:pPr>
        <w:ind w:left="507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>
    <w:nsid w:val="673D4A95"/>
    <w:multiLevelType w:val="hybridMultilevel"/>
    <w:tmpl w:val="DBD4FCF0"/>
    <w:lvl w:ilvl="0" w:tplc="E6504ADA">
      <w:start w:val="1"/>
      <w:numFmt w:val="bullet"/>
      <w:lvlText w:val="-"/>
      <w:lvlJc w:val="left"/>
      <w:pPr>
        <w:ind w:left="294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ED1144C"/>
    <w:multiLevelType w:val="hybridMultilevel"/>
    <w:tmpl w:val="CAA6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1"/>
    <w:rsid w:val="0000427B"/>
    <w:rsid w:val="00017AEB"/>
    <w:rsid w:val="0005362E"/>
    <w:rsid w:val="000A22DF"/>
    <w:rsid w:val="000D6804"/>
    <w:rsid w:val="0016713D"/>
    <w:rsid w:val="001B5721"/>
    <w:rsid w:val="001C6573"/>
    <w:rsid w:val="001D2392"/>
    <w:rsid w:val="00237C46"/>
    <w:rsid w:val="002D7686"/>
    <w:rsid w:val="00300801"/>
    <w:rsid w:val="003565E4"/>
    <w:rsid w:val="003B3112"/>
    <w:rsid w:val="004A71D0"/>
    <w:rsid w:val="004F24F2"/>
    <w:rsid w:val="004F5551"/>
    <w:rsid w:val="00554E2B"/>
    <w:rsid w:val="00571A54"/>
    <w:rsid w:val="005959FC"/>
    <w:rsid w:val="005B394B"/>
    <w:rsid w:val="00625AA6"/>
    <w:rsid w:val="0065041F"/>
    <w:rsid w:val="006B1B0A"/>
    <w:rsid w:val="006C4C3C"/>
    <w:rsid w:val="007A670C"/>
    <w:rsid w:val="007C2000"/>
    <w:rsid w:val="007E3143"/>
    <w:rsid w:val="008822A4"/>
    <w:rsid w:val="008F6856"/>
    <w:rsid w:val="009017FE"/>
    <w:rsid w:val="00966E4B"/>
    <w:rsid w:val="009A08D1"/>
    <w:rsid w:val="009D7742"/>
    <w:rsid w:val="009F5236"/>
    <w:rsid w:val="00B23231"/>
    <w:rsid w:val="00B52B33"/>
    <w:rsid w:val="00B67A06"/>
    <w:rsid w:val="00B722CC"/>
    <w:rsid w:val="00BA0EE7"/>
    <w:rsid w:val="00BB49BD"/>
    <w:rsid w:val="00BC6C8E"/>
    <w:rsid w:val="00BE1E60"/>
    <w:rsid w:val="00BE385A"/>
    <w:rsid w:val="00BF363C"/>
    <w:rsid w:val="00BF3EC4"/>
    <w:rsid w:val="00BF52F1"/>
    <w:rsid w:val="00D06556"/>
    <w:rsid w:val="00D627C5"/>
    <w:rsid w:val="00DF09C7"/>
    <w:rsid w:val="00DF3DF1"/>
    <w:rsid w:val="00E1738E"/>
    <w:rsid w:val="00EA6378"/>
    <w:rsid w:val="00F05088"/>
    <w:rsid w:val="00F25321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A08D1"/>
  </w:style>
  <w:style w:type="paragraph" w:styleId="Peu">
    <w:name w:val="footer"/>
    <w:basedOn w:val="Normal"/>
    <w:link w:val="Peu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08D1"/>
  </w:style>
  <w:style w:type="paragraph" w:styleId="Textdeglobus">
    <w:name w:val="Balloon Text"/>
    <w:basedOn w:val="Normal"/>
    <w:link w:val="TextdeglobusCar"/>
    <w:uiPriority w:val="99"/>
    <w:semiHidden/>
    <w:unhideWhenUsed/>
    <w:rsid w:val="009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08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08D1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1B572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A2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A08D1"/>
  </w:style>
  <w:style w:type="paragraph" w:styleId="Peu">
    <w:name w:val="footer"/>
    <w:basedOn w:val="Normal"/>
    <w:link w:val="Peu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08D1"/>
  </w:style>
  <w:style w:type="paragraph" w:styleId="Textdeglobus">
    <w:name w:val="Balloon Text"/>
    <w:basedOn w:val="Normal"/>
    <w:link w:val="TextdeglobusCar"/>
    <w:uiPriority w:val="99"/>
    <w:semiHidden/>
    <w:unhideWhenUsed/>
    <w:rsid w:val="009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08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08D1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1B572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A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dcampus@fue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e.es/tidcamp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17FB-6B63-4645-90BA-B892873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Miranda</dc:creator>
  <cp:lastModifiedBy>UPC</cp:lastModifiedBy>
  <cp:revision>2</cp:revision>
  <dcterms:created xsi:type="dcterms:W3CDTF">2015-09-22T09:49:00Z</dcterms:created>
  <dcterms:modified xsi:type="dcterms:W3CDTF">2015-09-22T09:49:00Z</dcterms:modified>
</cp:coreProperties>
</file>